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664"/>
        <w:pBdr/>
        <w:spacing/>
        <w:ind/>
        <w:rPr>
          <w:rFonts w:ascii="Arial" w:hAnsi="Arial" w:cs="Arial"/>
          <w:sz w:val="32"/>
        </w:rPr>
      </w:pPr>
      <w:r>
        <w:rPr>
          <w:rFonts w:ascii="Arial Black" w:hAnsi="Arial Black"/>
          <w:b/>
          <w:sz w:val="36"/>
          <w:szCs w:val="36"/>
          <w:u w:val="single"/>
        </w:rPr>
        <w:t xml:space="preserve">MODEL CONSTITUTION</w:t>
      </w:r>
      <w:r>
        <w:rPr>
          <w:rFonts w:ascii="Arial" w:hAnsi="Arial" w:cs="Arial"/>
          <w:sz w:val="32"/>
        </w:rPr>
        <w:t xml:space="preserve"> </w:t>
      </w:r>
      <w:r>
        <w:rPr>
          <w:rFonts w:ascii="Arial" w:hAnsi="Arial" w:cs="Arial"/>
          <w:sz w:val="32"/>
        </w:rPr>
      </w:r>
      <w:r>
        <w:rPr>
          <w:rFonts w:ascii="Arial" w:hAnsi="Arial" w:cs="Arial"/>
          <w:sz w:val="32"/>
        </w:rPr>
      </w:r>
    </w:p>
    <w:p>
      <w:pPr>
        <w:pStyle w:val="664"/>
        <w:pBdr/>
        <w:spacing/>
        <w:ind/>
        <w:rPr>
          <w:rFonts w:ascii="Arial" w:hAnsi="Arial" w:cs="Arial"/>
          <w:sz w:val="32"/>
        </w:rPr>
      </w:pPr>
      <w:r>
        <w:rPr>
          <w:rFonts w:ascii="Arial" w:hAnsi="Arial" w:cs="Arial"/>
          <w:sz w:val="32"/>
        </w:rPr>
        <w:t xml:space="preserve">“Organization Name”</w:t>
      </w:r>
      <w:r>
        <w:rPr>
          <w:rFonts w:ascii="Arial" w:hAnsi="Arial" w:cs="Arial"/>
          <w:sz w:val="32"/>
        </w:rPr>
      </w:r>
      <w:r>
        <w:rPr>
          <w:rFonts w:ascii="Arial" w:hAnsi="Arial" w:cs="Arial"/>
          <w:sz w:val="32"/>
        </w:rPr>
      </w:r>
    </w:p>
    <w:p>
      <w:pPr>
        <w:pStyle w:val="668"/>
        <w:pBdr/>
        <w:spacing w:after="0" w:afterAutospacing="0" w:before="0" w:beforeAutospacing="0"/>
        <w:ind/>
        <w:rPr>
          <w:rFonts w:ascii="Arial" w:hAnsi="Arial" w:cs="Arial"/>
          <w:sz w:val="20"/>
        </w:rPr>
      </w:pPr>
      <w:r>
        <w:rPr>
          <w:rFonts w:ascii="Arial" w:hAnsi="Arial" w:cs="Arial"/>
          <w:sz w:val="20"/>
          <w:u w:val="single"/>
        </w:rPr>
        <w:t xml:space="preserve">PREAMBLE</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We, the undersigned Orthodox Christians and other persons interested in Orthodox Christianity of the (</w:t>
      </w:r>
      <w:r>
        <w:rPr>
          <w:rFonts w:ascii="Arial" w:hAnsi="Arial" w:cs="Arial"/>
          <w:sz w:val="20"/>
          <w:u w:val="single"/>
        </w:rPr>
        <w:t xml:space="preserve">name of college</w:t>
      </w:r>
      <w:r>
        <w:rPr>
          <w:rFonts w:ascii="Arial" w:hAnsi="Arial" w:cs="Arial"/>
          <w:sz w:val="20"/>
        </w:rPr>
        <w:t xml:space="preserve">) community</w:t>
      </w:r>
      <w:r>
        <w:rPr>
          <w:rFonts w:ascii="Arial" w:hAnsi="Arial" w:cs="Arial"/>
          <w:sz w:val="20"/>
        </w:rPr>
        <w:t xml:space="preserve">, wishing to establish a profound and lasting fellowship among ourselves and others who share these interests, and seeking ways to dedicate ourselves and each other and our whole life to Christ our God, do ordain and establish this “Organization Name” of (</w:t>
      </w:r>
      <w:r>
        <w:rPr>
          <w:rFonts w:ascii="Arial" w:hAnsi="Arial" w:cs="Arial"/>
          <w:sz w:val="20"/>
          <w:u w:val="single"/>
        </w:rPr>
        <w:t xml:space="preserve">name of college</w:t>
      </w:r>
      <w:r>
        <w:rPr>
          <w:rFonts w:ascii="Arial" w:hAnsi="Arial" w:cs="Arial"/>
          <w:sz w:val="20"/>
        </w:rPr>
        <w:t xml:space="preserve">).</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I -- NAME</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The name of the organization shall be “Organization Name” of (</w:t>
      </w:r>
      <w:r>
        <w:rPr>
          <w:rFonts w:ascii="Arial" w:hAnsi="Arial" w:cs="Arial"/>
          <w:sz w:val="20"/>
          <w:u w:val="single"/>
        </w:rPr>
        <w:t xml:space="preserve">name of college</w:t>
      </w:r>
      <w:r>
        <w:rPr>
          <w:rFonts w:ascii="Arial" w:hAnsi="Arial" w:cs="Arial"/>
          <w:sz w:val="20"/>
        </w:rPr>
        <w:t xml:space="preserve">)</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u w:val="single"/>
        </w:rPr>
      </w:pPr>
      <w:r>
        <w:rPr>
          <w:rFonts w:ascii="Arial" w:hAnsi="Arial" w:cs="Arial"/>
          <w:sz w:val="20"/>
          <w:u w:val="single"/>
        </w:rPr>
        <w:t xml:space="preserve">ARTICLE II -- AIMS AND OBJECTIVES </w:t>
      </w:r>
      <w:r>
        <w:rPr>
          <w:rFonts w:ascii="Arial" w:hAnsi="Arial" w:cs="Arial"/>
          <w:sz w:val="20"/>
          <w:u w:val="single"/>
        </w:rPr>
      </w:r>
    </w:p>
    <w:p>
      <w:pPr>
        <w:pStyle w:val="668"/>
        <w:pBdr/>
        <w:spacing w:after="0" w:afterAutospacing="0" w:before="0" w:beforeAutospacing="0"/>
        <w:ind/>
        <w:rPr>
          <w:rFonts w:ascii="Arial" w:hAnsi="Arial" w:cs="Arial"/>
          <w:sz w:val="20"/>
        </w:rPr>
      </w:pPr>
      <w:r>
        <w:rPr>
          <w:rFonts w:ascii="Arial" w:hAnsi="Arial" w:cs="Arial"/>
          <w:sz w:val="20"/>
        </w:rPr>
        <w:t xml:space="preserve">Section 1 :To support fel</w:t>
      </w:r>
      <w:r>
        <w:rPr>
          <w:rFonts w:ascii="Arial" w:hAnsi="Arial" w:cs="Arial"/>
          <w:sz w:val="20"/>
        </w:rPr>
        <w:t xml:space="preserve">lowship on campus, to experience and witness the Orthodox Christian Church through community life, prayer, service to others and study of the Faith (Acts 2:42). Furthermore, “Organization Name” will work to nurture and strengthen love for Jesus Christ and His Church in it</w:t>
      </w:r>
      <w:r>
        <w:rPr>
          <w:rFonts w:ascii="Arial" w:hAnsi="Arial" w:cs="Arial"/>
          <w:sz w:val="20"/>
        </w:rPr>
        <w:t xml:space="preserve">s fullness at this most critical juncture of human life through and offer an opportunity for Orthodox Christian students and those interested in the Orthodox Christian Church to become more fully acquainted with and informed about their Orthodox heritage.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2. To deepen the spiritual and devotional life of university and college students and to promote earnest study of Orthodox Christian doctrine, practice and living.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3. To strengthen ties between students of the Orthodox Christian Faith, to develop a more fruitful fellowship among them, and to further cooperation with other Christian organizations with similar aims.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4. To bear witness on campus to the unique message of the Orthodox Church by affirming its continuity in the course of history from the Apostolic beginnings.</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5. To further either directly or indirectly, the welfare of students in body, mind and spirit, all in harmony with the Christian purpose.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6. To unite Orthodox students in Orthodox worship.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7. To </w:t>
      </w:r>
      <w:r>
        <w:rPr>
          <w:rFonts w:ascii="Arial" w:hAnsi="Arial" w:cs="Arial"/>
          <w:sz w:val="20"/>
        </w:rPr>
        <w:t xml:space="preserve">sponsor activities such as study groups, Christian service, and lectures by specialists on topics of interest to the group. </w:t>
      </w:r>
      <w:r>
        <w:rPr>
          <w:rFonts w:ascii="Arial" w:hAnsi="Arial" w:cs="Arial"/>
          <w:sz w:val="20"/>
        </w:rPr>
      </w:r>
    </w:p>
    <w:p>
      <w:pPr>
        <w:pStyle w:val="663"/>
        <w:pBdr/>
        <w:spacing/>
        <w:ind/>
        <w:rPr/>
      </w:pPr>
      <w: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III -- MEMBERSHIP</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 Membership in the “Organization Name” of (</w:t>
      </w:r>
      <w:r>
        <w:rPr>
          <w:rFonts w:ascii="Arial" w:hAnsi="Arial" w:cs="Arial"/>
          <w:sz w:val="20"/>
          <w:u w:val="single"/>
        </w:rPr>
        <w:t xml:space="preserve">name of college</w:t>
      </w:r>
      <w:r>
        <w:rPr>
          <w:rFonts w:ascii="Arial" w:hAnsi="Arial" w:cs="Arial"/>
          <w:sz w:val="20"/>
        </w:rPr>
        <w:t xml:space="preserve">) shall be open to all university students.</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IV – GOVERNANCE</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  The Fellowship shall be governed and managed by Officers and an Executive Committee as provided for in the Bylaws.</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2. The Fellowship shall have at least one religious advisor.</w:t>
      </w:r>
      <w:r>
        <w:rPr>
          <w:rFonts w:ascii="Arial" w:hAnsi="Arial" w:cs="Arial"/>
          <w:sz w:val="20"/>
          <w:highlight w:val="yellow"/>
        </w:rPr>
        <w:t xml:space="preserve"> </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V -- MEETINGS</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 The Fellowship shall meet at least monthly during the school year. </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i/>
          <w:iCs/>
          <w:sz w:val="20"/>
        </w:rPr>
      </w:pPr>
      <w:r>
        <w:rPr>
          <w:rFonts w:ascii="Arial" w:hAnsi="Arial" w:cs="Arial"/>
          <w:sz w:val="20"/>
        </w:rPr>
        <w:t xml:space="preserve">Section 2. A quorum shall consist of at least a majority of the members of the Fellowship. </w:t>
      </w:r>
      <w:r>
        <w:rPr>
          <w:rFonts w:ascii="Arial" w:hAnsi="Arial" w:cs="Arial"/>
          <w:i/>
          <w:iCs/>
          <w:sz w:val="20"/>
        </w:rPr>
      </w:r>
      <w:r>
        <w:rPr>
          <w:rFonts w:ascii="Arial" w:hAnsi="Arial" w:cs="Arial"/>
          <w:i/>
          <w:iCs/>
          <w:sz w:val="20"/>
        </w:rPr>
      </w:r>
    </w:p>
    <w:p>
      <w:pPr>
        <w:pStyle w:val="668"/>
        <w:pBdr/>
        <w:tabs>
          <w:tab w:val="left" w:leader="none" w:pos="1260"/>
        </w:tabs>
        <w:spacing w:after="0" w:afterAutospacing="0" w:before="0" w:beforeAutospacing="0"/>
        <w:ind/>
        <w:rPr>
          <w:rFonts w:ascii="Arial" w:hAnsi="Arial" w:cs="Arial"/>
          <w:sz w:val="20"/>
          <w:szCs w:val="20"/>
        </w:rPr>
      </w:pPr>
      <w:r>
        <w:rPr>
          <w:rFonts w:ascii="Arial" w:hAnsi="Arial" w:cs="Arial"/>
          <w:sz w:val="20"/>
          <w:szCs w:val="20"/>
        </w:rPr>
        <w:tab/>
      </w:r>
      <w:r>
        <w:rPr>
          <w:rFonts w:ascii="Arial" w:hAnsi="Arial" w:cs="Arial"/>
          <w:sz w:val="20"/>
          <w:szCs w:val="20"/>
        </w:rPr>
      </w:r>
      <w:r>
        <w:rPr>
          <w:rFonts w:ascii="Arial" w:hAnsi="Arial" w:cs="Arial"/>
          <w:sz w:val="20"/>
          <w:u w:val="single"/>
        </w:rPr>
      </w:r>
      <w:r>
        <w:rPr>
          <w:rFonts w:ascii="Arial" w:hAnsi="Arial" w:cs="Arial"/>
          <w:sz w:val="20"/>
          <w:u w:val="single"/>
        </w:rPr>
      </w:r>
      <w:r>
        <w:rPr>
          <w:rFonts w:ascii="Arial" w:hAnsi="Arial" w:cs="Arial"/>
          <w:sz w:val="20"/>
          <w:szCs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VI -- BY-LAWS</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 The Fellowship shall adopt By-Laws for the operation of the Fellowship consistent with this Constitution, and ratified by the vote of three-fourths of the members present at the first meeting of the Fellowship.</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VII -- AMENDMENTS</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w:t>
      </w:r>
      <w:r>
        <w:rPr>
          <w:rFonts w:ascii="Arial" w:hAnsi="Arial" w:cs="Arial"/>
          <w:sz w:val="20"/>
        </w:rPr>
        <w:t xml:space="preserve"> Amendments to this Constitution may be proposed by written petition signed by ten percent of the membership, and approved by a three-fourths vote of the members present at a meeting of the membership, provided that the secretary shall have sent notice of </w:t>
      </w:r>
      <w:r>
        <w:rPr>
          <w:rFonts w:ascii="Arial" w:hAnsi="Arial" w:cs="Arial"/>
          <w:sz w:val="20"/>
        </w:rPr>
        <w:t xml:space="preserve">the proposed amendment to all members of the Fellowship at least ten days before the meeting scheduled for this purpose.</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u w:val="single"/>
        </w:rPr>
        <w:t xml:space="preserve">ARTICLE VIII -- ADOPTION</w:t>
      </w: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t xml:space="preserve">Section 1. This Constitution has been ratified and adopted by the undersigned initial members of the Fellowship on ______________________..</w:t>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8"/>
        <w:pBdr/>
        <w:spacing w:after="0" w:afterAutospacing="0" w:before="0" w:beforeAutospacing="0"/>
        <w:ind/>
        <w:rPr>
          <w:rFonts w:ascii="Arial" w:hAnsi="Arial" w:cs="Arial"/>
          <w:sz w:val="20"/>
        </w:rPr>
      </w:pPr>
      <w:r>
        <w:rPr>
          <w:rFonts w:ascii="Arial" w:hAnsi="Arial" w:cs="Arial"/>
          <w:sz w:val="20"/>
        </w:rPr>
      </w:r>
      <w:r>
        <w:rPr>
          <w:rFonts w:ascii="Arial" w:hAnsi="Arial" w:cs="Arial"/>
          <w:sz w:val="20"/>
        </w:rPr>
      </w:r>
    </w:p>
    <w:p>
      <w:pPr>
        <w:pStyle w:val="663"/>
        <w:pBdr/>
        <w:spacing/>
        <w:ind/>
        <w:rPr/>
      </w:pPr>
      <w:r>
        <w:t xml:space="preserve">[signatures of initial members</w:t>
      </w:r>
      <w:r>
        <w:t xml:space="preserve">]</w:t>
      </w:r>
      <w:r/>
    </w:p>
    <w:sectPr>
      <w:footnotePr/>
      <w:endnotePr/>
      <w:type w:val="nextPage"/>
      <w:pgSz w:h="15840" w:orient="portrait" w:w="12240"/>
      <w:pgMar w:top="1440" w:right="1800" w:bottom="1440" w:left="1800" w:header="709" w:footer="709" w:gutter="0"/>
      <w:cols w:num="1" w:sep="0" w:space="1701"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A040201020202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w:basedOn w:val="1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0">
    <w:name w:val="Heading 2"/>
    <w:basedOn w:val="663"/>
    <w:next w:val="663"/>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663"/>
    <w:next w:val="663"/>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663"/>
    <w:next w:val="663"/>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663"/>
    <w:next w:val="663"/>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663"/>
    <w:next w:val="663"/>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663"/>
    <w:next w:val="663"/>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663"/>
    <w:next w:val="663"/>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663"/>
    <w:next w:val="663"/>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665"/>
    <w:link w:val="664"/>
    <w:uiPriority w:val="9"/>
    <w:pPr>
      <w:pBdr/>
      <w:spacing/>
      <w:ind/>
    </w:pPr>
    <w:rPr>
      <w:rFonts w:ascii="Arial" w:hAnsi="Arial" w:eastAsia="Arial" w:cs="Arial"/>
      <w:color w:val="0f4761" w:themeColor="accent1" w:themeShade="BF"/>
      <w:sz w:val="40"/>
      <w:szCs w:val="40"/>
    </w:rPr>
  </w:style>
  <w:style w:type="character" w:styleId="151">
    <w:name w:val="Heading 2 Char"/>
    <w:basedOn w:val="665"/>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665"/>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665"/>
    <w:link w:val="142"/>
    <w:uiPriority w:val="9"/>
    <w:pPr>
      <w:pBdr/>
      <w:spacing/>
      <w:ind/>
    </w:pPr>
    <w:rPr>
      <w:rFonts w:ascii="Arial" w:hAnsi="Arial" w:eastAsia="Arial" w:cs="Arial"/>
      <w:i/>
      <w:iCs/>
      <w:color w:val="0f4761" w:themeColor="accent1" w:themeShade="BF"/>
    </w:rPr>
  </w:style>
  <w:style w:type="character" w:styleId="154">
    <w:name w:val="Heading 5 Char"/>
    <w:basedOn w:val="665"/>
    <w:link w:val="143"/>
    <w:uiPriority w:val="9"/>
    <w:pPr>
      <w:pBdr/>
      <w:spacing/>
      <w:ind/>
    </w:pPr>
    <w:rPr>
      <w:rFonts w:ascii="Arial" w:hAnsi="Arial" w:eastAsia="Arial" w:cs="Arial"/>
      <w:color w:val="0f4761" w:themeColor="accent1" w:themeShade="BF"/>
    </w:rPr>
  </w:style>
  <w:style w:type="character" w:styleId="155">
    <w:name w:val="Heading 6 Char"/>
    <w:basedOn w:val="665"/>
    <w:link w:val="144"/>
    <w:uiPriority w:val="9"/>
    <w:pPr>
      <w:pBdr/>
      <w:spacing/>
      <w:ind/>
    </w:pPr>
    <w:rPr>
      <w:rFonts w:ascii="Arial" w:hAnsi="Arial" w:eastAsia="Arial" w:cs="Arial"/>
      <w:i/>
      <w:iCs/>
      <w:color w:val="595959" w:themeColor="text1" w:themeTint="A6"/>
    </w:rPr>
  </w:style>
  <w:style w:type="character" w:styleId="156">
    <w:name w:val="Heading 7 Char"/>
    <w:basedOn w:val="665"/>
    <w:link w:val="145"/>
    <w:uiPriority w:val="9"/>
    <w:pPr>
      <w:pBdr/>
      <w:spacing/>
      <w:ind/>
    </w:pPr>
    <w:rPr>
      <w:rFonts w:ascii="Arial" w:hAnsi="Arial" w:eastAsia="Arial" w:cs="Arial"/>
      <w:color w:val="595959" w:themeColor="text1" w:themeTint="A6"/>
    </w:rPr>
  </w:style>
  <w:style w:type="character" w:styleId="157">
    <w:name w:val="Heading 8 Char"/>
    <w:basedOn w:val="665"/>
    <w:link w:val="146"/>
    <w:uiPriority w:val="9"/>
    <w:pPr>
      <w:pBdr/>
      <w:spacing/>
      <w:ind/>
    </w:pPr>
    <w:rPr>
      <w:rFonts w:ascii="Arial" w:hAnsi="Arial" w:eastAsia="Arial" w:cs="Arial"/>
      <w:i/>
      <w:iCs/>
      <w:color w:val="272727" w:themeColor="text1" w:themeTint="D8"/>
    </w:rPr>
  </w:style>
  <w:style w:type="character" w:styleId="158">
    <w:name w:val="Heading 9 Char"/>
    <w:basedOn w:val="665"/>
    <w:link w:val="147"/>
    <w:uiPriority w:val="9"/>
    <w:pPr>
      <w:pBdr/>
      <w:spacing/>
      <w:ind/>
    </w:pPr>
    <w:rPr>
      <w:rFonts w:ascii="Arial" w:hAnsi="Arial" w:eastAsia="Arial" w:cs="Arial"/>
      <w:i/>
      <w:iCs/>
      <w:color w:val="272727" w:themeColor="text1" w:themeTint="D8"/>
    </w:rPr>
  </w:style>
  <w:style w:type="paragraph" w:styleId="159">
    <w:name w:val="Title"/>
    <w:basedOn w:val="663"/>
    <w:next w:val="663"/>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665"/>
    <w:link w:val="159"/>
    <w:uiPriority w:val="10"/>
    <w:pPr>
      <w:pBdr/>
      <w:spacing/>
      <w:ind/>
    </w:pPr>
    <w:rPr>
      <w:rFonts w:ascii="Arial" w:hAnsi="Arial" w:eastAsia="Arial" w:cs="Arial"/>
      <w:spacing w:val="-10"/>
      <w:sz w:val="56"/>
      <w:szCs w:val="56"/>
    </w:rPr>
  </w:style>
  <w:style w:type="paragraph" w:styleId="161">
    <w:name w:val="Subtitle"/>
    <w:basedOn w:val="663"/>
    <w:next w:val="663"/>
    <w:link w:val="162"/>
    <w:uiPriority w:val="11"/>
    <w:qFormat/>
    <w:pPr>
      <w:numPr>
        <w:ilvl w:val="1"/>
      </w:numPr>
      <w:pBdr/>
      <w:spacing/>
      <w:ind/>
    </w:pPr>
    <w:rPr>
      <w:color w:val="595959" w:themeColor="text1" w:themeTint="A6"/>
      <w:spacing w:val="15"/>
      <w:sz w:val="28"/>
      <w:szCs w:val="28"/>
    </w:rPr>
  </w:style>
  <w:style w:type="character" w:styleId="162">
    <w:name w:val="Subtitle Char"/>
    <w:basedOn w:val="665"/>
    <w:link w:val="161"/>
    <w:uiPriority w:val="11"/>
    <w:pPr>
      <w:pBdr/>
      <w:spacing/>
      <w:ind/>
    </w:pPr>
    <w:rPr>
      <w:color w:val="595959" w:themeColor="text1" w:themeTint="A6"/>
      <w:spacing w:val="15"/>
      <w:sz w:val="28"/>
      <w:szCs w:val="28"/>
    </w:rPr>
  </w:style>
  <w:style w:type="paragraph" w:styleId="163">
    <w:name w:val="Quote"/>
    <w:basedOn w:val="663"/>
    <w:next w:val="663"/>
    <w:link w:val="164"/>
    <w:uiPriority w:val="29"/>
    <w:qFormat/>
    <w:pPr>
      <w:pBdr/>
      <w:spacing w:before="160"/>
      <w:ind/>
      <w:jc w:val="center"/>
    </w:pPr>
    <w:rPr>
      <w:i/>
      <w:iCs/>
      <w:color w:val="404040" w:themeColor="text1" w:themeTint="BF"/>
    </w:rPr>
  </w:style>
  <w:style w:type="character" w:styleId="164">
    <w:name w:val="Quote Char"/>
    <w:basedOn w:val="665"/>
    <w:link w:val="163"/>
    <w:uiPriority w:val="29"/>
    <w:pPr>
      <w:pBdr/>
      <w:spacing/>
      <w:ind/>
    </w:pPr>
    <w:rPr>
      <w:i/>
      <w:iCs/>
      <w:color w:val="404040" w:themeColor="text1" w:themeTint="BF"/>
    </w:rPr>
  </w:style>
  <w:style w:type="paragraph" w:styleId="165">
    <w:name w:val="List Paragraph"/>
    <w:basedOn w:val="663"/>
    <w:uiPriority w:val="34"/>
    <w:qFormat/>
    <w:pPr>
      <w:pBdr/>
      <w:spacing/>
      <w:ind w:left="720"/>
      <w:contextualSpacing w:val="true"/>
    </w:pPr>
  </w:style>
  <w:style w:type="character" w:styleId="166">
    <w:name w:val="Intense Emphasis"/>
    <w:basedOn w:val="665"/>
    <w:uiPriority w:val="21"/>
    <w:qFormat/>
    <w:pPr>
      <w:pBdr/>
      <w:spacing/>
      <w:ind/>
    </w:pPr>
    <w:rPr>
      <w:i/>
      <w:iCs/>
      <w:color w:val="0f4761" w:themeColor="accent1" w:themeShade="BF"/>
    </w:rPr>
  </w:style>
  <w:style w:type="paragraph" w:styleId="167">
    <w:name w:val="Intense Quote"/>
    <w:basedOn w:val="663"/>
    <w:next w:val="663"/>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665"/>
    <w:link w:val="167"/>
    <w:uiPriority w:val="30"/>
    <w:pPr>
      <w:pBdr/>
      <w:spacing/>
      <w:ind/>
    </w:pPr>
    <w:rPr>
      <w:i/>
      <w:iCs/>
      <w:color w:val="0f4761" w:themeColor="accent1" w:themeShade="BF"/>
    </w:rPr>
  </w:style>
  <w:style w:type="character" w:styleId="169">
    <w:name w:val="Intense Reference"/>
    <w:basedOn w:val="665"/>
    <w:uiPriority w:val="32"/>
    <w:qFormat/>
    <w:pPr>
      <w:pBdr/>
      <w:spacing/>
      <w:ind/>
    </w:pPr>
    <w:rPr>
      <w:b/>
      <w:bCs/>
      <w:smallCaps/>
      <w:color w:val="0f4761" w:themeColor="accent1" w:themeShade="BF"/>
      <w:spacing w:val="5"/>
    </w:rPr>
  </w:style>
  <w:style w:type="paragraph" w:styleId="170">
    <w:name w:val="No Spacing"/>
    <w:basedOn w:val="663"/>
    <w:uiPriority w:val="1"/>
    <w:qFormat/>
    <w:pPr>
      <w:pBdr/>
      <w:spacing w:after="0" w:line="240" w:lineRule="auto"/>
      <w:ind/>
    </w:pPr>
  </w:style>
  <w:style w:type="character" w:styleId="171">
    <w:name w:val="Subtle Emphasis"/>
    <w:basedOn w:val="665"/>
    <w:uiPriority w:val="19"/>
    <w:qFormat/>
    <w:pPr>
      <w:pBdr/>
      <w:spacing/>
      <w:ind/>
    </w:pPr>
    <w:rPr>
      <w:i/>
      <w:iCs/>
      <w:color w:val="404040" w:themeColor="text1" w:themeTint="BF"/>
    </w:rPr>
  </w:style>
  <w:style w:type="character" w:styleId="172">
    <w:name w:val="Emphasis"/>
    <w:basedOn w:val="665"/>
    <w:uiPriority w:val="20"/>
    <w:qFormat/>
    <w:pPr>
      <w:pBdr/>
      <w:spacing/>
      <w:ind/>
    </w:pPr>
    <w:rPr>
      <w:i/>
      <w:iCs/>
    </w:rPr>
  </w:style>
  <w:style w:type="character" w:styleId="173">
    <w:name w:val="Strong"/>
    <w:basedOn w:val="665"/>
    <w:uiPriority w:val="22"/>
    <w:qFormat/>
    <w:pPr>
      <w:pBdr/>
      <w:spacing/>
      <w:ind/>
    </w:pPr>
    <w:rPr>
      <w:b/>
      <w:bCs/>
    </w:rPr>
  </w:style>
  <w:style w:type="character" w:styleId="174">
    <w:name w:val="Subtle Reference"/>
    <w:basedOn w:val="665"/>
    <w:uiPriority w:val="31"/>
    <w:qFormat/>
    <w:pPr>
      <w:pBdr/>
      <w:spacing/>
      <w:ind/>
    </w:pPr>
    <w:rPr>
      <w:smallCaps/>
      <w:color w:val="5a5a5a" w:themeColor="text1" w:themeTint="A5"/>
    </w:rPr>
  </w:style>
  <w:style w:type="character" w:styleId="175">
    <w:name w:val="Book Title"/>
    <w:basedOn w:val="665"/>
    <w:uiPriority w:val="33"/>
    <w:qFormat/>
    <w:pPr>
      <w:pBdr/>
      <w:spacing/>
      <w:ind/>
    </w:pPr>
    <w:rPr>
      <w:b/>
      <w:bCs/>
      <w:i/>
      <w:iCs/>
      <w:spacing w:val="5"/>
    </w:rPr>
  </w:style>
  <w:style w:type="paragraph" w:styleId="176">
    <w:name w:val="Header"/>
    <w:basedOn w:val="663"/>
    <w:link w:val="177"/>
    <w:uiPriority w:val="99"/>
    <w:unhideWhenUsed/>
    <w:pPr>
      <w:pBdr/>
      <w:tabs>
        <w:tab w:val="center" w:leader="none" w:pos="4844"/>
        <w:tab w:val="right" w:leader="none" w:pos="9689"/>
      </w:tabs>
      <w:spacing w:after="0" w:line="240" w:lineRule="auto"/>
      <w:ind/>
    </w:pPr>
  </w:style>
  <w:style w:type="character" w:styleId="177">
    <w:name w:val="Header Char"/>
    <w:basedOn w:val="665"/>
    <w:link w:val="176"/>
    <w:uiPriority w:val="99"/>
    <w:pPr>
      <w:pBdr/>
      <w:spacing/>
      <w:ind/>
    </w:pPr>
  </w:style>
  <w:style w:type="paragraph" w:styleId="178">
    <w:name w:val="Footer"/>
    <w:basedOn w:val="663"/>
    <w:link w:val="179"/>
    <w:uiPriority w:val="99"/>
    <w:unhideWhenUsed/>
    <w:pPr>
      <w:pBdr/>
      <w:tabs>
        <w:tab w:val="center" w:leader="none" w:pos="4844"/>
        <w:tab w:val="right" w:leader="none" w:pos="9689"/>
      </w:tabs>
      <w:spacing w:after="0" w:line="240" w:lineRule="auto"/>
      <w:ind/>
    </w:pPr>
  </w:style>
  <w:style w:type="character" w:styleId="179">
    <w:name w:val="Footer Char"/>
    <w:basedOn w:val="665"/>
    <w:link w:val="178"/>
    <w:uiPriority w:val="99"/>
    <w:pPr>
      <w:pBdr/>
      <w:spacing/>
      <w:ind/>
    </w:pPr>
  </w:style>
  <w:style w:type="paragraph" w:styleId="180">
    <w:name w:val="Caption"/>
    <w:basedOn w:val="663"/>
    <w:next w:val="663"/>
    <w:uiPriority w:val="35"/>
    <w:unhideWhenUsed/>
    <w:qFormat/>
    <w:pPr>
      <w:pBdr/>
      <w:spacing w:after="200" w:line="240" w:lineRule="auto"/>
      <w:ind/>
    </w:pPr>
    <w:rPr>
      <w:i/>
      <w:iCs/>
      <w:color w:val="0e2841" w:themeColor="text2"/>
      <w:sz w:val="18"/>
      <w:szCs w:val="18"/>
    </w:rPr>
  </w:style>
  <w:style w:type="paragraph" w:styleId="181">
    <w:name w:val="footnote text"/>
    <w:basedOn w:val="663"/>
    <w:link w:val="182"/>
    <w:uiPriority w:val="99"/>
    <w:semiHidden/>
    <w:unhideWhenUsed/>
    <w:pPr>
      <w:pBdr/>
      <w:spacing w:after="0" w:line="240" w:lineRule="auto"/>
      <w:ind/>
    </w:pPr>
    <w:rPr>
      <w:sz w:val="20"/>
      <w:szCs w:val="20"/>
    </w:rPr>
  </w:style>
  <w:style w:type="character" w:styleId="182">
    <w:name w:val="Footnote Text Char"/>
    <w:basedOn w:val="665"/>
    <w:link w:val="181"/>
    <w:uiPriority w:val="99"/>
    <w:semiHidden/>
    <w:pPr>
      <w:pBdr/>
      <w:spacing/>
      <w:ind/>
    </w:pPr>
    <w:rPr>
      <w:sz w:val="20"/>
      <w:szCs w:val="20"/>
    </w:rPr>
  </w:style>
  <w:style w:type="character" w:styleId="183">
    <w:name w:val="footnote reference"/>
    <w:basedOn w:val="665"/>
    <w:uiPriority w:val="99"/>
    <w:semiHidden/>
    <w:unhideWhenUsed/>
    <w:pPr>
      <w:pBdr/>
      <w:spacing/>
      <w:ind/>
    </w:pPr>
    <w:rPr>
      <w:vertAlign w:val="superscript"/>
    </w:rPr>
  </w:style>
  <w:style w:type="paragraph" w:styleId="184">
    <w:name w:val="endnote text"/>
    <w:basedOn w:val="663"/>
    <w:link w:val="185"/>
    <w:uiPriority w:val="99"/>
    <w:semiHidden/>
    <w:unhideWhenUsed/>
    <w:pPr>
      <w:pBdr/>
      <w:spacing w:after="0" w:line="240" w:lineRule="auto"/>
      <w:ind/>
    </w:pPr>
    <w:rPr>
      <w:sz w:val="20"/>
      <w:szCs w:val="20"/>
    </w:rPr>
  </w:style>
  <w:style w:type="character" w:styleId="185">
    <w:name w:val="Endnote Text Char"/>
    <w:basedOn w:val="665"/>
    <w:link w:val="184"/>
    <w:uiPriority w:val="99"/>
    <w:semiHidden/>
    <w:pPr>
      <w:pBdr/>
      <w:spacing/>
      <w:ind/>
    </w:pPr>
    <w:rPr>
      <w:sz w:val="20"/>
      <w:szCs w:val="20"/>
    </w:rPr>
  </w:style>
  <w:style w:type="character" w:styleId="186">
    <w:name w:val="endnote reference"/>
    <w:basedOn w:val="665"/>
    <w:uiPriority w:val="99"/>
    <w:semiHidden/>
    <w:unhideWhenUsed/>
    <w:pPr>
      <w:pBdr/>
      <w:spacing/>
      <w:ind/>
    </w:pPr>
    <w:rPr>
      <w:vertAlign w:val="superscript"/>
    </w:rPr>
  </w:style>
  <w:style w:type="character" w:styleId="187">
    <w:name w:val="Hyperlink"/>
    <w:basedOn w:val="665"/>
    <w:uiPriority w:val="99"/>
    <w:unhideWhenUsed/>
    <w:pPr>
      <w:pBdr/>
      <w:spacing/>
      <w:ind/>
    </w:pPr>
    <w:rPr>
      <w:color w:val="0563c1" w:themeColor="hyperlink"/>
      <w:u w:val="single"/>
    </w:rPr>
  </w:style>
  <w:style w:type="character" w:styleId="188">
    <w:name w:val="FollowedHyperlink"/>
    <w:basedOn w:val="665"/>
    <w:uiPriority w:val="99"/>
    <w:semiHidden/>
    <w:unhideWhenUsed/>
    <w:pPr>
      <w:pBdr/>
      <w:spacing/>
      <w:ind/>
    </w:pPr>
    <w:rPr>
      <w:color w:val="954f72" w:themeColor="followedHyperlink"/>
      <w:u w:val="single"/>
    </w:rPr>
  </w:style>
  <w:style w:type="paragraph" w:styleId="189">
    <w:name w:val="toc 1"/>
    <w:basedOn w:val="663"/>
    <w:next w:val="663"/>
    <w:uiPriority w:val="39"/>
    <w:unhideWhenUsed/>
    <w:pPr>
      <w:pBdr/>
      <w:spacing w:after="100"/>
      <w:ind/>
    </w:pPr>
  </w:style>
  <w:style w:type="paragraph" w:styleId="190">
    <w:name w:val="toc 2"/>
    <w:basedOn w:val="663"/>
    <w:next w:val="663"/>
    <w:uiPriority w:val="39"/>
    <w:unhideWhenUsed/>
    <w:pPr>
      <w:pBdr/>
      <w:spacing w:after="100"/>
      <w:ind w:left="220"/>
    </w:pPr>
  </w:style>
  <w:style w:type="paragraph" w:styleId="191">
    <w:name w:val="toc 3"/>
    <w:basedOn w:val="663"/>
    <w:next w:val="663"/>
    <w:uiPriority w:val="39"/>
    <w:unhideWhenUsed/>
    <w:pPr>
      <w:pBdr/>
      <w:spacing w:after="100"/>
      <w:ind w:left="440"/>
    </w:pPr>
  </w:style>
  <w:style w:type="paragraph" w:styleId="192">
    <w:name w:val="toc 4"/>
    <w:basedOn w:val="663"/>
    <w:next w:val="663"/>
    <w:uiPriority w:val="39"/>
    <w:unhideWhenUsed/>
    <w:pPr>
      <w:pBdr/>
      <w:spacing w:after="100"/>
      <w:ind w:left="660"/>
    </w:pPr>
  </w:style>
  <w:style w:type="paragraph" w:styleId="193">
    <w:name w:val="toc 5"/>
    <w:basedOn w:val="663"/>
    <w:next w:val="663"/>
    <w:uiPriority w:val="39"/>
    <w:unhideWhenUsed/>
    <w:pPr>
      <w:pBdr/>
      <w:spacing w:after="100"/>
      <w:ind w:left="880"/>
    </w:pPr>
  </w:style>
  <w:style w:type="paragraph" w:styleId="194">
    <w:name w:val="toc 6"/>
    <w:basedOn w:val="663"/>
    <w:next w:val="663"/>
    <w:uiPriority w:val="39"/>
    <w:unhideWhenUsed/>
    <w:pPr>
      <w:pBdr/>
      <w:spacing w:after="100"/>
      <w:ind w:left="1100"/>
    </w:pPr>
  </w:style>
  <w:style w:type="paragraph" w:styleId="195">
    <w:name w:val="toc 7"/>
    <w:basedOn w:val="663"/>
    <w:next w:val="663"/>
    <w:uiPriority w:val="39"/>
    <w:unhideWhenUsed/>
    <w:pPr>
      <w:pBdr/>
      <w:spacing w:after="100"/>
      <w:ind w:left="1320"/>
    </w:pPr>
  </w:style>
  <w:style w:type="paragraph" w:styleId="196">
    <w:name w:val="toc 8"/>
    <w:basedOn w:val="663"/>
    <w:next w:val="663"/>
    <w:uiPriority w:val="39"/>
    <w:unhideWhenUsed/>
    <w:pPr>
      <w:pBdr/>
      <w:spacing w:after="100"/>
      <w:ind w:left="1540"/>
    </w:pPr>
  </w:style>
  <w:style w:type="paragraph" w:styleId="197">
    <w:name w:val="toc 9"/>
    <w:basedOn w:val="663"/>
    <w:next w:val="663"/>
    <w:uiPriority w:val="39"/>
    <w:unhideWhenUsed/>
    <w:pPr>
      <w:pBdr/>
      <w:spacing w:after="100"/>
      <w:ind w:left="1760"/>
    </w:pPr>
  </w:style>
  <w:style w:type="character" w:styleId="198">
    <w:name w:val="Placeholder Text"/>
    <w:basedOn w:val="66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663"/>
    <w:next w:val="663"/>
    <w:uiPriority w:val="99"/>
    <w:unhideWhenUsed/>
    <w:pPr>
      <w:pBdr/>
      <w:spacing w:after="0" w:afterAutospacing="0"/>
      <w:ind/>
    </w:pPr>
  </w:style>
  <w:style w:type="paragraph" w:styleId="663" w:default="1">
    <w:name w:val="Normal"/>
    <w:next w:val="663"/>
    <w:link w:val="663"/>
    <w:pPr>
      <w:pBdr/>
      <w:spacing/>
      <w:ind/>
    </w:pPr>
    <w:rPr>
      <w:sz w:val="24"/>
      <w:szCs w:val="24"/>
      <w:lang w:val="en-US" w:eastAsia="en-US" w:bidi="ar-SA"/>
    </w:rPr>
  </w:style>
  <w:style w:type="paragraph" w:styleId="664">
    <w:name w:val="Heading 1"/>
    <w:basedOn w:val="663"/>
    <w:next w:val="663"/>
    <w:link w:val="663"/>
    <w:pPr>
      <w:keepNext w:val="true"/>
      <w:pBdr/>
      <w:spacing w:line="360" w:lineRule="auto"/>
      <w:ind/>
      <w:jc w:val="center"/>
      <w:outlineLvl w:val="0"/>
    </w:pPr>
    <w:rPr>
      <w:sz w:val="28"/>
    </w:rPr>
  </w:style>
  <w:style w:type="character" w:styleId="665" w:default="1">
    <w:name w:val="Default Paragraph Font"/>
    <w:next w:val="665"/>
    <w:link w:val="663"/>
    <w:semiHidden/>
    <w:pPr>
      <w:pBdr/>
      <w:spacing/>
      <w:ind/>
    </w:pPr>
  </w:style>
  <w:style w:type="table" w:styleId="666">
    <w:name w:val="Table Normal"/>
    <w:next w:val="666"/>
    <w:link w:val="663"/>
    <w:semiHidden/>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667" w:default="1">
    <w:name w:val="No List"/>
    <w:next w:val="667"/>
    <w:link w:val="663"/>
    <w:semiHidden/>
    <w:pPr>
      <w:pBdr/>
      <w:spacing/>
      <w:ind/>
    </w:pPr>
  </w:style>
  <w:style w:type="paragraph" w:styleId="668">
    <w:name w:val="Normal (Web)"/>
    <w:basedOn w:val="663"/>
    <w:next w:val="668"/>
    <w:link w:val="663"/>
    <w:pPr>
      <w:pBdr/>
      <w:spacing w:after="100" w:afterAutospacing="1" w:before="100" w:beforeAutospacing="1"/>
      <w:ind/>
    </w:pPr>
  </w:style>
  <w:style w:type="paragraph" w:styleId="669">
    <w:name w:val="Body Text"/>
    <w:basedOn w:val="663"/>
    <w:next w:val="669"/>
    <w:link w:val="663"/>
    <w:pPr>
      <w:pBdr/>
      <w:spacing/>
      <w:ind/>
    </w:pPr>
    <w:rPr>
      <w:rFonts w:ascii="Arial" w:hAnsi="Arial"/>
      <w:sz w:val="20"/>
      <w:szCs w:val="20"/>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ONLYOFFICE/9.2.1.43</Application>
  <DocSecurity>0</DocSecurity>
  <ScaleCrop>0</ScaleCrop>
  <HeadingPairs>
    <vt:vector size="0" baseType="variant"/>
  </HeadingPairs>
  <TitlesOfParts>
    <vt:vector size="0" baseType="lpstr"/>
  </TitlesOfParts>
  <Company> </Company>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CONSTITUTION </dc:title>
  <dc:creator>John Rizkalla</dc:creator>
  <cp:revision>4</cp:revision>
  <dcterms:created xsi:type="dcterms:W3CDTF">2005-08-30T16:55:00Z</dcterms:created>
  <dcterms:modified xsi:type="dcterms:W3CDTF">2026-09-03T00:42:11Z</dcterms:modified>
  <cp:version>657985</cp:version>
</cp:coreProperties>
</file>